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FF8E6B" w14:textId="41740A6B" w:rsidR="000F5CF2" w:rsidRPr="000F5CF2" w:rsidRDefault="000F5CF2" w:rsidP="00682F7A">
      <w:pPr>
        <w:jc w:val="center"/>
        <w:rPr>
          <w:b/>
          <w:bCs/>
          <w:iCs/>
          <w:sz w:val="32"/>
          <w:szCs w:val="32"/>
        </w:rPr>
      </w:pPr>
      <w:r w:rsidRPr="000F5CF2">
        <w:rPr>
          <w:b/>
          <w:bCs/>
          <w:iCs/>
          <w:sz w:val="32"/>
          <w:szCs w:val="32"/>
        </w:rPr>
        <w:t>Konkurs historyczny</w:t>
      </w:r>
    </w:p>
    <w:p w14:paraId="1F444C9E" w14:textId="2289C2B6" w:rsidR="00682F7A" w:rsidRDefault="009247F9" w:rsidP="00682F7A">
      <w:pPr>
        <w:jc w:val="center"/>
        <w:rPr>
          <w:b/>
          <w:bCs/>
          <w:i/>
          <w:iCs/>
          <w:sz w:val="28"/>
          <w:szCs w:val="28"/>
        </w:rPr>
      </w:pPr>
      <w:r w:rsidRPr="009247F9">
        <w:rPr>
          <w:b/>
          <w:bCs/>
          <w:i/>
          <w:iCs/>
          <w:sz w:val="28"/>
          <w:szCs w:val="28"/>
        </w:rPr>
        <w:t xml:space="preserve">Od chłopca z Grodźca do arcybiskupa – </w:t>
      </w:r>
      <w:r w:rsidR="00682F7A">
        <w:rPr>
          <w:b/>
          <w:bCs/>
          <w:i/>
          <w:iCs/>
          <w:sz w:val="28"/>
          <w:szCs w:val="28"/>
        </w:rPr>
        <w:t xml:space="preserve">            </w:t>
      </w:r>
    </w:p>
    <w:p w14:paraId="7ED0EB20" w14:textId="25DDD2F2" w:rsidR="009247F9" w:rsidRPr="00682F7A" w:rsidRDefault="00682F7A" w:rsidP="00682F7A">
      <w:pPr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 - </w:t>
      </w:r>
      <w:r w:rsidR="009247F9" w:rsidRPr="009247F9">
        <w:rPr>
          <w:b/>
          <w:bCs/>
          <w:i/>
          <w:iCs/>
          <w:sz w:val="28"/>
          <w:szCs w:val="28"/>
        </w:rPr>
        <w:t>historia Bronisława Dąbrowskiego</w:t>
      </w:r>
    </w:p>
    <w:p w14:paraId="5D7D2E93" w14:textId="16974294" w:rsidR="008B3794" w:rsidRPr="00157B93" w:rsidRDefault="00F176E6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>Arcyb</w:t>
      </w:r>
      <w:r w:rsidR="008B3794" w:rsidRPr="00157B93">
        <w:rPr>
          <w:rFonts w:ascii="Times New Roman" w:hAnsi="Times New Roman" w:cs="Times New Roman"/>
          <w:sz w:val="24"/>
          <w:szCs w:val="24"/>
        </w:rPr>
        <w:t>iskup Bronisław Wacław Dąbrowski to postać niezwykle ważna w historii Polski</w:t>
      </w:r>
      <w:r w:rsidR="003A494A" w:rsidRPr="00157B93">
        <w:rPr>
          <w:rFonts w:ascii="Times New Roman" w:hAnsi="Times New Roman" w:cs="Times New Roman"/>
          <w:sz w:val="24"/>
          <w:szCs w:val="24"/>
        </w:rPr>
        <w:t>, warta przypomnienia, chociażby dlatego, że pochodząca z naszej małej ojczyzny - Wielkopolski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BBB7D9" w14:textId="0768DDC0" w:rsidR="00CB5D99" w:rsidRPr="00157B93" w:rsidRDefault="003A494A" w:rsidP="000F5CF2">
      <w:pPr>
        <w:pStyle w:val="NormalnyWeb"/>
        <w:jc w:val="both"/>
      </w:pPr>
      <w:r w:rsidRPr="00157B93">
        <w:t>Życie</w:t>
      </w:r>
      <w:r w:rsidR="008B3794" w:rsidRPr="00157B93">
        <w:t xml:space="preserve"> i działalność </w:t>
      </w:r>
      <w:r w:rsidRPr="00157B93">
        <w:t xml:space="preserve">ks. </w:t>
      </w:r>
      <w:r w:rsidR="00157B93" w:rsidRPr="00157B93">
        <w:t xml:space="preserve">abp </w:t>
      </w:r>
      <w:r w:rsidRPr="00157B93">
        <w:t>Dąbrowskiego</w:t>
      </w:r>
      <w:r w:rsidR="00CB5D99" w:rsidRPr="00157B93">
        <w:t>,</w:t>
      </w:r>
      <w:r w:rsidRPr="00157B93">
        <w:t xml:space="preserve"> </w:t>
      </w:r>
      <w:r w:rsidR="00CB5D99" w:rsidRPr="00157B93">
        <w:t xml:space="preserve">jego zaangażowanie w służbę Kościołowi rzymskokatolickiemu oraz rola, jaką odegrał w historii Polski w okresie PRL jako sekretarz generalny Konferencji Episkopatu Polski, </w:t>
      </w:r>
      <w:r w:rsidR="00D357B6" w:rsidRPr="00157B93">
        <w:t xml:space="preserve">uczestnik rozmów w Magdalence oraz obrad Okrągłego Stołu </w:t>
      </w:r>
      <w:r w:rsidR="00CB5D99" w:rsidRPr="00157B93">
        <w:t xml:space="preserve">pokazują, </w:t>
      </w:r>
      <w:r w:rsidR="008B3794" w:rsidRPr="00157B93">
        <w:t xml:space="preserve">jak ważna jest troska o ojczystą ziemię </w:t>
      </w:r>
      <w:r w:rsidR="00157B93" w:rsidRPr="00157B93">
        <w:t>oraz</w:t>
      </w:r>
      <w:r w:rsidR="008B3794" w:rsidRPr="00157B93">
        <w:t xml:space="preserve"> dziedzictwo </w:t>
      </w:r>
      <w:r w:rsidR="001E72D0" w:rsidRPr="00157B93">
        <w:t>religijne                i kulturowe</w:t>
      </w:r>
      <w:r w:rsidR="008B3794" w:rsidRPr="00157B93">
        <w:t xml:space="preserve">. </w:t>
      </w:r>
    </w:p>
    <w:p w14:paraId="6565D0C0" w14:textId="51355E20" w:rsidR="001E72D0" w:rsidRPr="00157B93" w:rsidRDefault="00D357B6" w:rsidP="000F5CF2">
      <w:pPr>
        <w:pStyle w:val="NormalnyWeb"/>
        <w:jc w:val="both"/>
      </w:pPr>
      <w:r w:rsidRPr="00157B93">
        <w:t>Celem naszego konkursu jest</w:t>
      </w:r>
      <w:r w:rsidR="008B3794" w:rsidRPr="00157B93">
        <w:t xml:space="preserve"> upamiętnienie wkładu </w:t>
      </w:r>
      <w:r w:rsidRPr="00157B93">
        <w:t xml:space="preserve">arcybiskupa Bronisława Dąbrowskiego </w:t>
      </w:r>
      <w:r w:rsidR="001E72D0" w:rsidRPr="00157B93">
        <w:t xml:space="preserve">nie tylko w żywotne interesy Kościoła i narodu, które były przedmiotem jego stałych spotkań </w:t>
      </w:r>
      <w:r w:rsidR="000F5CF2">
        <w:br/>
      </w:r>
      <w:r w:rsidR="001E72D0" w:rsidRPr="00157B93">
        <w:t>i rozmów z przedstawicielami rządu, ale także zwykłe, codzienne sprawy ludzi z najbliższego i dalszego otoczenia. Z osobistych kontaktów z bł. Orione — powiedział w homilii pogrzebowej kard. Józef Glemp — pozostała mu «nieprzeciętna wrażliwość na sprawy biednych i cierpiących. Pozostała gotowość niesienia pomocy za cenę nieprzespanych nocy             i podejmowania uciążliwych podróży. Sam mogłem obserwować te starania podczas stanu wojennego, ale nie tylko. Szukanie lekarstw, wskazywanie osób pomagających, przekonywanie do pomocy bliźniemu — to było żywiołem, w którym abp Dąbrowski dobrze się poruszał, uruchamiając telefony i korespondencję».</w:t>
      </w:r>
    </w:p>
    <w:p w14:paraId="563D4CF5" w14:textId="2C844A06" w:rsidR="0043406C" w:rsidRPr="00157B93" w:rsidRDefault="008B3794" w:rsidP="000F5CF2">
      <w:pPr>
        <w:pStyle w:val="NormalnyWeb"/>
        <w:jc w:val="both"/>
      </w:pPr>
      <w:r w:rsidRPr="00157B93">
        <w:t xml:space="preserve">Dzięki tej inicjatywie młodzież nie tylko pozna sylwetkę wybitnego Polaka, ale również zrozumie, jak wiele można osiągnąć dzięki determinacji, pasji i zaangażowaniu. Proponujemy uczestnikom przedstawienie własnych interpretacji dziedzictwa </w:t>
      </w:r>
      <w:r w:rsidR="00157B93" w:rsidRPr="00157B93">
        <w:t xml:space="preserve">naszego Rodaka </w:t>
      </w:r>
      <w:r w:rsidRPr="00157B93">
        <w:t>w formie prac plastycznych i technicznych.</w:t>
      </w:r>
    </w:p>
    <w:p w14:paraId="15FA3BFD" w14:textId="77777777" w:rsidR="008B3794" w:rsidRPr="00157B93" w:rsidRDefault="008B3794">
      <w:pPr>
        <w:rPr>
          <w:rFonts w:ascii="Times New Roman" w:hAnsi="Times New Roman" w:cs="Times New Roman"/>
          <w:sz w:val="24"/>
          <w:szCs w:val="24"/>
        </w:rPr>
      </w:pPr>
    </w:p>
    <w:p w14:paraId="49AF2B2A" w14:textId="138E52DA" w:rsidR="008B3794" w:rsidRPr="00EE4E03" w:rsidRDefault="008B3794" w:rsidP="00EE4E0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4E03">
        <w:rPr>
          <w:rFonts w:ascii="Times New Roman" w:hAnsi="Times New Roman" w:cs="Times New Roman"/>
          <w:b/>
          <w:bCs/>
          <w:sz w:val="24"/>
          <w:szCs w:val="24"/>
        </w:rPr>
        <w:t>Regulamin Konkursu</w:t>
      </w:r>
    </w:p>
    <w:p w14:paraId="08EA8C59" w14:textId="77777777" w:rsidR="008B3794" w:rsidRPr="00EE4E03" w:rsidRDefault="008B37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4E03">
        <w:rPr>
          <w:rFonts w:ascii="Times New Roman" w:hAnsi="Times New Roman" w:cs="Times New Roman"/>
          <w:b/>
          <w:bCs/>
          <w:sz w:val="24"/>
          <w:szCs w:val="24"/>
        </w:rPr>
        <w:t xml:space="preserve">Cele konkursu: </w:t>
      </w:r>
    </w:p>
    <w:p w14:paraId="48E2AA5C" w14:textId="291DD29F" w:rsidR="008B3794" w:rsidRPr="00157B93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1. Popularyzacja wiedzy o życiu i działalności </w:t>
      </w:r>
      <w:r w:rsidR="00D572DE" w:rsidRPr="00157B93">
        <w:rPr>
          <w:rFonts w:ascii="Times New Roman" w:hAnsi="Times New Roman" w:cs="Times New Roman"/>
          <w:sz w:val="24"/>
          <w:szCs w:val="24"/>
        </w:rPr>
        <w:t>arcybiskupa Bronisława Dąbrowskiego.</w:t>
      </w:r>
      <w:r w:rsidRPr="00157B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E3702F" w14:textId="5139110A" w:rsidR="00682F7A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2. Rozwijanie zainteresowań historią </w:t>
      </w:r>
      <w:r w:rsidR="00D572DE" w:rsidRPr="00157B93">
        <w:rPr>
          <w:rFonts w:ascii="Times New Roman" w:hAnsi="Times New Roman" w:cs="Times New Roman"/>
          <w:sz w:val="24"/>
          <w:szCs w:val="24"/>
        </w:rPr>
        <w:t>Polski</w:t>
      </w:r>
      <w:r w:rsidR="00682F7A">
        <w:rPr>
          <w:rFonts w:ascii="Times New Roman" w:hAnsi="Times New Roman" w:cs="Times New Roman"/>
          <w:sz w:val="24"/>
          <w:szCs w:val="24"/>
        </w:rPr>
        <w:t>, Kościoła i diecezji włocławskiej.</w:t>
      </w:r>
    </w:p>
    <w:p w14:paraId="70C84D5B" w14:textId="277C1AE8" w:rsidR="008B3794" w:rsidRDefault="00682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udowanie tożsamości regionalnej. </w:t>
      </w:r>
    </w:p>
    <w:p w14:paraId="0F04AE83" w14:textId="7DA798C0" w:rsidR="00682F7A" w:rsidRPr="00157B93" w:rsidRDefault="00682F7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Popularyzacja wiedzy historycznej w języku angielskim.</w:t>
      </w:r>
    </w:p>
    <w:p w14:paraId="526AF9D2" w14:textId="77777777" w:rsidR="00EE4E03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>3. Pobudzanie wyobraźni i kreatywności, a także rozwijanie zdolności plastyczno</w:t>
      </w:r>
      <w:r w:rsidR="00D572DE" w:rsidRPr="00157B93">
        <w:rPr>
          <w:rFonts w:ascii="Times New Roman" w:hAnsi="Times New Roman" w:cs="Times New Roman"/>
          <w:sz w:val="24"/>
          <w:szCs w:val="24"/>
        </w:rPr>
        <w:t>-</w:t>
      </w:r>
      <w:r w:rsidRPr="00157B93">
        <w:rPr>
          <w:rFonts w:ascii="Times New Roman" w:hAnsi="Times New Roman" w:cs="Times New Roman"/>
          <w:sz w:val="24"/>
          <w:szCs w:val="24"/>
        </w:rPr>
        <w:t xml:space="preserve">technicznych dzieci i młodzieży. </w:t>
      </w:r>
    </w:p>
    <w:p w14:paraId="0394C0E6" w14:textId="77777777" w:rsidR="00EE4E03" w:rsidRDefault="00EE4E03">
      <w:pPr>
        <w:rPr>
          <w:rFonts w:ascii="Times New Roman" w:hAnsi="Times New Roman" w:cs="Times New Roman"/>
          <w:sz w:val="24"/>
          <w:szCs w:val="24"/>
        </w:rPr>
      </w:pPr>
    </w:p>
    <w:p w14:paraId="4280B166" w14:textId="77777777" w:rsidR="00DC4DED" w:rsidRDefault="00DC4DED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DE69A86" w14:textId="147408C2" w:rsidR="00EE4E03" w:rsidRDefault="008B3794">
      <w:pPr>
        <w:rPr>
          <w:rFonts w:ascii="Times New Roman" w:hAnsi="Times New Roman" w:cs="Times New Roman"/>
          <w:sz w:val="24"/>
          <w:szCs w:val="24"/>
        </w:rPr>
      </w:pPr>
      <w:r w:rsidRPr="00EE4E03">
        <w:rPr>
          <w:rFonts w:ascii="Times New Roman" w:hAnsi="Times New Roman" w:cs="Times New Roman"/>
          <w:b/>
          <w:bCs/>
          <w:sz w:val="24"/>
          <w:szCs w:val="24"/>
        </w:rPr>
        <w:lastRenderedPageBreak/>
        <w:t>Organizator:</w:t>
      </w:r>
      <w:r w:rsidRPr="00157B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10B085" w14:textId="4903311C" w:rsidR="008B3794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>Centrum Doskonalenia Nauczycieli w Koninie, ul. Sosnowa 14, 62-510 Konin</w:t>
      </w:r>
    </w:p>
    <w:p w14:paraId="1A7FDB7C" w14:textId="6E31FB63" w:rsidR="000F5CF2" w:rsidRPr="00157B93" w:rsidRDefault="000F5C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Szkoła Podstawowa im. Marii Dąbrowskiej w Grodźcu</w:t>
      </w:r>
    </w:p>
    <w:p w14:paraId="76081D4D" w14:textId="77777777" w:rsidR="00682F7A" w:rsidRDefault="00682F7A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76454403" w14:textId="6A952061" w:rsidR="00682F7A" w:rsidRDefault="00682F7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Honorowy Patronat:</w:t>
      </w:r>
    </w:p>
    <w:p w14:paraId="3391972A" w14:textId="428A6218" w:rsidR="00682F7A" w:rsidRDefault="00682F7A">
      <w:pPr>
        <w:rPr>
          <w:rFonts w:ascii="Times New Roman" w:hAnsi="Times New Roman" w:cs="Times New Roman"/>
          <w:sz w:val="24"/>
          <w:szCs w:val="24"/>
        </w:rPr>
      </w:pPr>
      <w:r w:rsidRPr="00682F7A">
        <w:rPr>
          <w:rFonts w:ascii="Times New Roman" w:hAnsi="Times New Roman" w:cs="Times New Roman"/>
          <w:sz w:val="24"/>
          <w:szCs w:val="24"/>
        </w:rPr>
        <w:t>JE Ks. Bp Krzysztof Wę</w:t>
      </w:r>
      <w:r w:rsidR="000F5CF2">
        <w:rPr>
          <w:rFonts w:ascii="Times New Roman" w:hAnsi="Times New Roman" w:cs="Times New Roman"/>
          <w:sz w:val="24"/>
          <w:szCs w:val="24"/>
        </w:rPr>
        <w:t>t</w:t>
      </w:r>
      <w:r w:rsidRPr="00682F7A">
        <w:rPr>
          <w:rFonts w:ascii="Times New Roman" w:hAnsi="Times New Roman" w:cs="Times New Roman"/>
          <w:sz w:val="24"/>
          <w:szCs w:val="24"/>
        </w:rPr>
        <w:t>kowski</w:t>
      </w:r>
    </w:p>
    <w:p w14:paraId="5EFA0522" w14:textId="77777777" w:rsidR="00822C70" w:rsidRPr="00682F7A" w:rsidRDefault="00822C70">
      <w:pPr>
        <w:rPr>
          <w:rFonts w:ascii="Times New Roman" w:hAnsi="Times New Roman" w:cs="Times New Roman"/>
          <w:sz w:val="24"/>
          <w:szCs w:val="24"/>
        </w:rPr>
      </w:pPr>
    </w:p>
    <w:p w14:paraId="0849DD05" w14:textId="219BEFA5" w:rsidR="008B3794" w:rsidRPr="00EE4E03" w:rsidRDefault="008B37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4E03">
        <w:rPr>
          <w:rFonts w:ascii="Times New Roman" w:hAnsi="Times New Roman" w:cs="Times New Roman"/>
          <w:b/>
          <w:bCs/>
          <w:sz w:val="24"/>
          <w:szCs w:val="24"/>
        </w:rPr>
        <w:t xml:space="preserve">Adresaci konkursu: </w:t>
      </w:r>
    </w:p>
    <w:p w14:paraId="5AC71FD5" w14:textId="0A6AADC6" w:rsidR="008B3794" w:rsidRPr="00157B93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>• uczniowie szkół podstawowych (klasy V</w:t>
      </w:r>
      <w:r w:rsidR="00D572DE" w:rsidRPr="00157B93">
        <w:rPr>
          <w:rFonts w:ascii="Times New Roman" w:hAnsi="Times New Roman" w:cs="Times New Roman"/>
          <w:sz w:val="24"/>
          <w:szCs w:val="24"/>
        </w:rPr>
        <w:t>I</w:t>
      </w:r>
      <w:r w:rsidRPr="00157B93">
        <w:rPr>
          <w:rFonts w:ascii="Times New Roman" w:hAnsi="Times New Roman" w:cs="Times New Roman"/>
          <w:sz w:val="24"/>
          <w:szCs w:val="24"/>
        </w:rPr>
        <w:t xml:space="preserve">- VIII), </w:t>
      </w:r>
    </w:p>
    <w:p w14:paraId="0938995D" w14:textId="77777777" w:rsidR="008B3794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• uczniowie szkół ponadpodstawowych (klasy I-II). </w:t>
      </w:r>
    </w:p>
    <w:p w14:paraId="6B453024" w14:textId="77777777" w:rsidR="00EE4E03" w:rsidRPr="00157B93" w:rsidRDefault="00EE4E03">
      <w:pPr>
        <w:rPr>
          <w:rFonts w:ascii="Times New Roman" w:hAnsi="Times New Roman" w:cs="Times New Roman"/>
          <w:sz w:val="24"/>
          <w:szCs w:val="24"/>
        </w:rPr>
      </w:pPr>
    </w:p>
    <w:p w14:paraId="160D6BFF" w14:textId="77777777" w:rsidR="008B3794" w:rsidRPr="00EE4E03" w:rsidRDefault="008B37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E4E03">
        <w:rPr>
          <w:rFonts w:ascii="Times New Roman" w:hAnsi="Times New Roman" w:cs="Times New Roman"/>
          <w:b/>
          <w:bCs/>
          <w:sz w:val="24"/>
          <w:szCs w:val="24"/>
        </w:rPr>
        <w:t xml:space="preserve">Forma realizacji: </w:t>
      </w:r>
    </w:p>
    <w:p w14:paraId="1AB7197C" w14:textId="51CBF121" w:rsidR="008B3794" w:rsidRPr="00157B93" w:rsidRDefault="00D572DE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822C70">
        <w:rPr>
          <w:rFonts w:ascii="Times New Roman" w:hAnsi="Times New Roman" w:cs="Times New Roman"/>
          <w:b/>
          <w:bCs/>
          <w:sz w:val="24"/>
          <w:szCs w:val="24"/>
          <w:u w:val="single"/>
        </w:rPr>
        <w:t>Kartka z kalendarza</w:t>
      </w:r>
      <w:r w:rsidR="008B3794" w:rsidRPr="00822C70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kl. V</w:t>
      </w:r>
      <w:r w:rsidRPr="00157B93">
        <w:rPr>
          <w:rFonts w:ascii="Times New Roman" w:hAnsi="Times New Roman" w:cs="Times New Roman"/>
          <w:sz w:val="24"/>
          <w:szCs w:val="24"/>
        </w:rPr>
        <w:t>I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- VI</w:t>
      </w:r>
      <w:r w:rsidRPr="00157B93">
        <w:rPr>
          <w:rFonts w:ascii="Times New Roman" w:hAnsi="Times New Roman" w:cs="Times New Roman"/>
          <w:sz w:val="24"/>
          <w:szCs w:val="24"/>
        </w:rPr>
        <w:t>II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szkoły podstawowej</w:t>
      </w:r>
      <w:r w:rsidRPr="00157B93">
        <w:rPr>
          <w:rFonts w:ascii="Times New Roman" w:hAnsi="Times New Roman" w:cs="Times New Roman"/>
          <w:sz w:val="24"/>
          <w:szCs w:val="24"/>
        </w:rPr>
        <w:t xml:space="preserve"> i kl. I-II szkoły ponadpodstawowej</w:t>
      </w:r>
      <w:r w:rsidR="008B3794" w:rsidRPr="00157B93">
        <w:rPr>
          <w:rFonts w:ascii="Times New Roman" w:hAnsi="Times New Roman" w:cs="Times New Roman"/>
          <w:sz w:val="24"/>
          <w:szCs w:val="24"/>
        </w:rPr>
        <w:t>, praca plastyczna wykonana techniką dowolną (bez elementów przestrzennych</w:t>
      </w:r>
      <w:r w:rsidR="0080491E">
        <w:rPr>
          <w:rFonts w:ascii="Times New Roman" w:hAnsi="Times New Roman" w:cs="Times New Roman"/>
          <w:sz w:val="24"/>
          <w:szCs w:val="24"/>
        </w:rPr>
        <w:t>)</w:t>
      </w:r>
      <w:r w:rsidR="008B3794" w:rsidRPr="00157B93">
        <w:rPr>
          <w:rFonts w:ascii="Times New Roman" w:hAnsi="Times New Roman" w:cs="Times New Roman"/>
          <w:sz w:val="24"/>
          <w:szCs w:val="24"/>
        </w:rPr>
        <w:t>,</w:t>
      </w:r>
      <w:r w:rsidR="0080491E">
        <w:rPr>
          <w:rFonts w:ascii="Times New Roman" w:hAnsi="Times New Roman" w:cs="Times New Roman"/>
          <w:sz w:val="24"/>
          <w:szCs w:val="24"/>
        </w:rPr>
        <w:t xml:space="preserve">wskazane elementy infografiki, 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format A3, wykonana indywidualnie, </w:t>
      </w:r>
      <w:r w:rsidR="00822C70">
        <w:rPr>
          <w:rFonts w:ascii="Times New Roman" w:hAnsi="Times New Roman" w:cs="Times New Roman"/>
          <w:sz w:val="24"/>
          <w:szCs w:val="24"/>
        </w:rPr>
        <w:t>w dwóch egzemplarzach – jeden po polsku, drugi po angielsku.</w:t>
      </w:r>
    </w:p>
    <w:p w14:paraId="010B105D" w14:textId="404E70EF" w:rsidR="008B3794" w:rsidRPr="00157B93" w:rsidRDefault="00D572DE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822C70">
        <w:rPr>
          <w:rFonts w:ascii="Times New Roman" w:hAnsi="Times New Roman" w:cs="Times New Roman"/>
          <w:b/>
          <w:bCs/>
          <w:sz w:val="24"/>
          <w:szCs w:val="24"/>
          <w:u w:val="single"/>
        </w:rPr>
        <w:t>Lapbook</w:t>
      </w:r>
      <w:r w:rsidR="008B3794" w:rsidRPr="00822C70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kl. VI</w:t>
      </w:r>
      <w:r w:rsidR="003547D1">
        <w:rPr>
          <w:rFonts w:ascii="Times New Roman" w:hAnsi="Times New Roman" w:cs="Times New Roman"/>
          <w:sz w:val="24"/>
          <w:szCs w:val="24"/>
        </w:rPr>
        <w:t xml:space="preserve"> </w:t>
      </w:r>
      <w:r w:rsidR="008B3794" w:rsidRPr="00157B93">
        <w:rPr>
          <w:rFonts w:ascii="Times New Roman" w:hAnsi="Times New Roman" w:cs="Times New Roman"/>
          <w:sz w:val="24"/>
          <w:szCs w:val="24"/>
        </w:rPr>
        <w:t>-</w:t>
      </w:r>
      <w:r w:rsidR="003547D1">
        <w:rPr>
          <w:rFonts w:ascii="Times New Roman" w:hAnsi="Times New Roman" w:cs="Times New Roman"/>
          <w:sz w:val="24"/>
          <w:szCs w:val="24"/>
        </w:rPr>
        <w:t xml:space="preserve"> 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VIII szkoły podstawowej i kl. I-II szkoły ponadpodstawowej, wykonanie drużynowo (maksymalnie </w:t>
      </w:r>
      <w:r w:rsidRPr="00157B93">
        <w:rPr>
          <w:rFonts w:ascii="Times New Roman" w:hAnsi="Times New Roman" w:cs="Times New Roman"/>
          <w:sz w:val="24"/>
          <w:szCs w:val="24"/>
        </w:rPr>
        <w:t>2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osoby), </w:t>
      </w:r>
      <w:r w:rsidRPr="00157B93">
        <w:rPr>
          <w:rFonts w:ascii="Times New Roman" w:hAnsi="Times New Roman" w:cs="Times New Roman"/>
          <w:sz w:val="24"/>
          <w:szCs w:val="24"/>
        </w:rPr>
        <w:t xml:space="preserve">praca złożona o wymiarach </w:t>
      </w:r>
      <w:r w:rsidR="008B3794" w:rsidRPr="00157B93">
        <w:rPr>
          <w:rFonts w:ascii="Times New Roman" w:hAnsi="Times New Roman" w:cs="Times New Roman"/>
          <w:sz w:val="24"/>
          <w:szCs w:val="24"/>
        </w:rPr>
        <w:t>A</w:t>
      </w:r>
      <w:r w:rsidRPr="00157B93">
        <w:rPr>
          <w:rFonts w:ascii="Times New Roman" w:hAnsi="Times New Roman" w:cs="Times New Roman"/>
          <w:sz w:val="24"/>
          <w:szCs w:val="24"/>
        </w:rPr>
        <w:t>4,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wykonana dowolną techniką</w:t>
      </w:r>
      <w:r w:rsidRPr="00157B93">
        <w:rPr>
          <w:rFonts w:ascii="Times New Roman" w:hAnsi="Times New Roman" w:cs="Times New Roman"/>
          <w:sz w:val="24"/>
          <w:szCs w:val="24"/>
        </w:rPr>
        <w:t>, z elementami 3D i elementami edukacyjnymi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A5DC3F" w14:textId="77777777" w:rsidR="00EF1FBF" w:rsidRPr="00157B93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Ocenie podlegać będą: </w:t>
      </w:r>
    </w:p>
    <w:p w14:paraId="1B7A501C" w14:textId="77777777" w:rsidR="00EF1FBF" w:rsidRPr="00157B93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− spełnienie wymogów formalnych, </w:t>
      </w:r>
    </w:p>
    <w:p w14:paraId="31A8654D" w14:textId="77777777" w:rsidR="00EF1FBF" w:rsidRPr="00157B93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− zgodność z tematem, </w:t>
      </w:r>
    </w:p>
    <w:p w14:paraId="06A9C194" w14:textId="5C6865B2" w:rsidR="00EF1FBF" w:rsidRPr="00157B93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− atrakcyjność, </w:t>
      </w:r>
      <w:r w:rsidR="000F31FA" w:rsidRPr="00157B93">
        <w:rPr>
          <w:rFonts w:ascii="Times New Roman" w:hAnsi="Times New Roman" w:cs="Times New Roman"/>
          <w:sz w:val="24"/>
          <w:szCs w:val="24"/>
        </w:rPr>
        <w:t>oryginalność,</w:t>
      </w:r>
    </w:p>
    <w:p w14:paraId="3A041DF2" w14:textId="77777777" w:rsidR="00EF1FBF" w:rsidRPr="00157B93" w:rsidRDefault="008B3794">
      <w:pPr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>− walory estetyczne.</w:t>
      </w:r>
    </w:p>
    <w:p w14:paraId="0B5D4E38" w14:textId="0D984B49" w:rsidR="00EF1FBF" w:rsidRDefault="00822C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</w:t>
      </w:r>
      <w:r w:rsidRPr="00157B93">
        <w:rPr>
          <w:rFonts w:ascii="Times New Roman" w:hAnsi="Times New Roman" w:cs="Times New Roman"/>
          <w:sz w:val="24"/>
          <w:szCs w:val="24"/>
        </w:rPr>
        <w:t>ażdy Uczestnik może nadesłać na konkurs tylko jedną pracę.</w:t>
      </w:r>
    </w:p>
    <w:p w14:paraId="727677BD" w14:textId="77777777" w:rsidR="00AF0EDF" w:rsidRPr="00157B93" w:rsidRDefault="00AF0EDF">
      <w:pPr>
        <w:rPr>
          <w:rFonts w:ascii="Times New Roman" w:hAnsi="Times New Roman" w:cs="Times New Roman"/>
          <w:sz w:val="24"/>
          <w:szCs w:val="24"/>
        </w:rPr>
      </w:pPr>
    </w:p>
    <w:p w14:paraId="24DE1ADE" w14:textId="5F70F469" w:rsidR="008B3794" w:rsidRPr="000F31FA" w:rsidRDefault="008B37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31FA">
        <w:rPr>
          <w:rFonts w:ascii="Times New Roman" w:hAnsi="Times New Roman" w:cs="Times New Roman"/>
          <w:b/>
          <w:bCs/>
          <w:sz w:val="24"/>
          <w:szCs w:val="24"/>
        </w:rPr>
        <w:t xml:space="preserve">Terminarz: </w:t>
      </w:r>
    </w:p>
    <w:p w14:paraId="147D5923" w14:textId="7D6E232D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>1.</w:t>
      </w:r>
      <w:r w:rsidR="00EF1FBF" w:rsidRPr="00157B93">
        <w:rPr>
          <w:rFonts w:ascii="Times New Roman" w:hAnsi="Times New Roman" w:cs="Times New Roman"/>
          <w:sz w:val="24"/>
          <w:szCs w:val="24"/>
        </w:rPr>
        <w:t>03</w:t>
      </w:r>
      <w:r w:rsidRPr="00157B93">
        <w:rPr>
          <w:rFonts w:ascii="Times New Roman" w:hAnsi="Times New Roman" w:cs="Times New Roman"/>
          <w:sz w:val="24"/>
          <w:szCs w:val="24"/>
        </w:rPr>
        <w:t>.202</w:t>
      </w:r>
      <w:r w:rsidR="00EF1FBF" w:rsidRPr="00157B93">
        <w:rPr>
          <w:rFonts w:ascii="Times New Roman" w:hAnsi="Times New Roman" w:cs="Times New Roman"/>
          <w:sz w:val="24"/>
          <w:szCs w:val="24"/>
        </w:rPr>
        <w:t>5</w:t>
      </w:r>
      <w:r w:rsidRPr="00157B93">
        <w:rPr>
          <w:rFonts w:ascii="Times New Roman" w:hAnsi="Times New Roman" w:cs="Times New Roman"/>
          <w:sz w:val="24"/>
          <w:szCs w:val="24"/>
        </w:rPr>
        <w:t xml:space="preserve">r. – rozesłanie regulaminu do szkół subregionu konińskiego </w:t>
      </w:r>
    </w:p>
    <w:p w14:paraId="234AEFB5" w14:textId="53674F1C" w:rsidR="008B3794" w:rsidRPr="00157B93" w:rsidRDefault="007F38C1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</w:t>
      </w:r>
      <w:r w:rsidR="00EF1FBF" w:rsidRPr="00157B93">
        <w:rPr>
          <w:rFonts w:ascii="Times New Roman" w:hAnsi="Times New Roman" w:cs="Times New Roman"/>
          <w:sz w:val="24"/>
          <w:szCs w:val="24"/>
        </w:rPr>
        <w:t>1</w:t>
      </w:r>
      <w:r w:rsidR="008B3794" w:rsidRPr="00157B93">
        <w:rPr>
          <w:rFonts w:ascii="Times New Roman" w:hAnsi="Times New Roman" w:cs="Times New Roman"/>
          <w:sz w:val="24"/>
          <w:szCs w:val="24"/>
        </w:rPr>
        <w:t>.</w:t>
      </w:r>
      <w:r w:rsidR="00EF1FBF" w:rsidRPr="00157B93">
        <w:rPr>
          <w:rFonts w:ascii="Times New Roman" w:hAnsi="Times New Roman" w:cs="Times New Roman"/>
          <w:sz w:val="24"/>
          <w:szCs w:val="24"/>
        </w:rPr>
        <w:t>04.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202</w:t>
      </w:r>
      <w:r w:rsidR="00EF1FBF" w:rsidRPr="00157B93">
        <w:rPr>
          <w:rFonts w:ascii="Times New Roman" w:hAnsi="Times New Roman" w:cs="Times New Roman"/>
          <w:sz w:val="24"/>
          <w:szCs w:val="24"/>
        </w:rPr>
        <w:t>5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r. – zgłoszenie szkół do konkurs</w:t>
      </w:r>
      <w:r w:rsidR="001D558B">
        <w:rPr>
          <w:rFonts w:ascii="Times New Roman" w:hAnsi="Times New Roman" w:cs="Times New Roman"/>
          <w:sz w:val="24"/>
          <w:szCs w:val="24"/>
        </w:rPr>
        <w:t>u, przesłane na adres e-mailowy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8B3794" w:rsidRPr="00157B93">
          <w:rPr>
            <w:rStyle w:val="Hipercze"/>
            <w:rFonts w:ascii="Times New Roman" w:hAnsi="Times New Roman" w:cs="Times New Roman"/>
            <w:sz w:val="24"/>
            <w:szCs w:val="24"/>
          </w:rPr>
          <w:t>aberdzinska@cdnkonin.pl</w:t>
        </w:r>
      </w:hyperlink>
      <w:r w:rsidR="008B3794" w:rsidRPr="00157B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3922AF" w14:textId="61789884" w:rsidR="00AF0EDF" w:rsidRDefault="007F38C1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Do </w:t>
      </w:r>
      <w:r w:rsidR="008B3794" w:rsidRPr="00157B93">
        <w:rPr>
          <w:rFonts w:ascii="Times New Roman" w:hAnsi="Times New Roman" w:cs="Times New Roman"/>
          <w:sz w:val="24"/>
          <w:szCs w:val="24"/>
        </w:rPr>
        <w:t>28.</w:t>
      </w:r>
      <w:r w:rsidR="00EF1FBF" w:rsidRPr="00157B93">
        <w:rPr>
          <w:rFonts w:ascii="Times New Roman" w:hAnsi="Times New Roman" w:cs="Times New Roman"/>
          <w:sz w:val="24"/>
          <w:szCs w:val="24"/>
        </w:rPr>
        <w:t>04</w:t>
      </w:r>
      <w:r w:rsidR="008B3794" w:rsidRPr="00157B93">
        <w:rPr>
          <w:rFonts w:ascii="Times New Roman" w:hAnsi="Times New Roman" w:cs="Times New Roman"/>
          <w:sz w:val="24"/>
          <w:szCs w:val="24"/>
        </w:rPr>
        <w:t>.202</w:t>
      </w:r>
      <w:r w:rsidR="00EF1FBF" w:rsidRPr="00157B93">
        <w:rPr>
          <w:rFonts w:ascii="Times New Roman" w:hAnsi="Times New Roman" w:cs="Times New Roman"/>
          <w:sz w:val="24"/>
          <w:szCs w:val="24"/>
        </w:rPr>
        <w:t>5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r. – przesłanie</w:t>
      </w:r>
      <w:r>
        <w:rPr>
          <w:rFonts w:ascii="Times New Roman" w:hAnsi="Times New Roman" w:cs="Times New Roman"/>
          <w:sz w:val="24"/>
          <w:szCs w:val="24"/>
        </w:rPr>
        <w:t>/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przekazanie prac konkursowych wraz z załącznikami </w:t>
      </w:r>
      <w:r>
        <w:rPr>
          <w:rFonts w:ascii="Times New Roman" w:hAnsi="Times New Roman" w:cs="Times New Roman"/>
          <w:sz w:val="24"/>
          <w:szCs w:val="24"/>
        </w:rPr>
        <w:t xml:space="preserve">                     do </w:t>
      </w:r>
      <w:r w:rsidR="008B3794" w:rsidRPr="00157B93">
        <w:rPr>
          <w:rFonts w:ascii="Times New Roman" w:hAnsi="Times New Roman" w:cs="Times New Roman"/>
          <w:sz w:val="24"/>
          <w:szCs w:val="24"/>
        </w:rPr>
        <w:t>Sekretariat</w:t>
      </w:r>
      <w:r>
        <w:rPr>
          <w:rFonts w:ascii="Times New Roman" w:hAnsi="Times New Roman" w:cs="Times New Roman"/>
          <w:sz w:val="24"/>
          <w:szCs w:val="24"/>
        </w:rPr>
        <w:t>u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Centrum Doskonalenia Nauczycieli w Koninie,</w:t>
      </w:r>
      <w:r w:rsidR="00EF1FBF" w:rsidRPr="00157B93">
        <w:rPr>
          <w:rFonts w:ascii="Times New Roman" w:hAnsi="Times New Roman" w:cs="Times New Roman"/>
          <w:sz w:val="24"/>
          <w:szCs w:val="24"/>
        </w:rPr>
        <w:t xml:space="preserve"> 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ul. Sosnowa 14, </w:t>
      </w:r>
    </w:p>
    <w:p w14:paraId="15E18D5B" w14:textId="50F05E7A" w:rsidR="008B3794" w:rsidRPr="00157B93" w:rsidRDefault="00AF0EDF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czerwiec </w:t>
      </w:r>
      <w:r w:rsidR="008B3794" w:rsidRPr="00AF0EDF">
        <w:rPr>
          <w:rFonts w:ascii="Times New Roman" w:hAnsi="Times New Roman" w:cs="Times New Roman"/>
          <w:sz w:val="24"/>
          <w:szCs w:val="24"/>
        </w:rPr>
        <w:t>202</w:t>
      </w:r>
      <w:r w:rsidR="00EF1FBF" w:rsidRPr="00AF0EDF">
        <w:rPr>
          <w:rFonts w:ascii="Times New Roman" w:hAnsi="Times New Roman" w:cs="Times New Roman"/>
          <w:sz w:val="24"/>
          <w:szCs w:val="24"/>
        </w:rPr>
        <w:t>5</w:t>
      </w:r>
      <w:r w:rsidR="008B3794" w:rsidRPr="00AF0EDF">
        <w:rPr>
          <w:rFonts w:ascii="Times New Roman" w:hAnsi="Times New Roman" w:cs="Times New Roman"/>
          <w:sz w:val="24"/>
          <w:szCs w:val="24"/>
        </w:rPr>
        <w:t xml:space="preserve"> 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r. – podsumowanie konkursu, wręczenie nagród </w:t>
      </w:r>
      <w:r w:rsidR="007F38C1">
        <w:rPr>
          <w:rFonts w:ascii="Times New Roman" w:hAnsi="Times New Roman" w:cs="Times New Roman"/>
          <w:sz w:val="24"/>
          <w:szCs w:val="24"/>
        </w:rPr>
        <w:t>-</w:t>
      </w:r>
      <w:r w:rsidR="008B3794" w:rsidRPr="00157B93">
        <w:rPr>
          <w:rFonts w:ascii="Times New Roman" w:hAnsi="Times New Roman" w:cs="Times New Roman"/>
          <w:sz w:val="24"/>
          <w:szCs w:val="24"/>
        </w:rPr>
        <w:t xml:space="preserve"> o miejscu i godzinie zostaną Państwo poinformowani w późniejszym terminie</w:t>
      </w:r>
      <w:r w:rsidR="007F38C1">
        <w:rPr>
          <w:rFonts w:ascii="Times New Roman" w:hAnsi="Times New Roman" w:cs="Times New Roman"/>
          <w:sz w:val="24"/>
          <w:szCs w:val="24"/>
        </w:rPr>
        <w:t>.</w:t>
      </w:r>
    </w:p>
    <w:p w14:paraId="55851B19" w14:textId="77777777" w:rsidR="00396616" w:rsidRPr="00157B93" w:rsidRDefault="00396616">
      <w:pPr>
        <w:rPr>
          <w:rFonts w:ascii="Times New Roman" w:hAnsi="Times New Roman" w:cs="Times New Roman"/>
          <w:sz w:val="24"/>
          <w:szCs w:val="24"/>
        </w:rPr>
      </w:pPr>
    </w:p>
    <w:p w14:paraId="424B5094" w14:textId="5BC2A6C8" w:rsidR="008B3794" w:rsidRPr="000F31FA" w:rsidRDefault="008B37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31FA">
        <w:rPr>
          <w:rFonts w:ascii="Times New Roman" w:hAnsi="Times New Roman" w:cs="Times New Roman"/>
          <w:b/>
          <w:bCs/>
          <w:sz w:val="24"/>
          <w:szCs w:val="24"/>
        </w:rPr>
        <w:t xml:space="preserve">Ocena prac: </w:t>
      </w:r>
    </w:p>
    <w:p w14:paraId="72221F75" w14:textId="77777777" w:rsidR="00140732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1. Zwycięzcę konkursu wyłoni Komisja Konkursowa, która zostanie powołana przez Organizatora. </w:t>
      </w:r>
    </w:p>
    <w:p w14:paraId="6CA0EA8D" w14:textId="77777777" w:rsidR="00140732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2. Wybrane prace – w szczególności prace zwycięskie i wyróżnione – zostaną pokazane na wystawie w dniu podsumowania konkursu. </w:t>
      </w:r>
    </w:p>
    <w:p w14:paraId="038C0ACB" w14:textId="3BE60BD9" w:rsidR="008B3794" w:rsidRPr="00157B93" w:rsidRDefault="00140732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B3794" w:rsidRPr="00157B93">
        <w:rPr>
          <w:rFonts w:ascii="Times New Roman" w:hAnsi="Times New Roman" w:cs="Times New Roman"/>
          <w:sz w:val="24"/>
          <w:szCs w:val="24"/>
        </w:rPr>
        <w:t>Nagrody: − za zajęcie I, II i III miejsca w poszczególnych kategoriach nagrody rzeczowe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A4C0B75" w14:textId="77777777" w:rsidR="00396616" w:rsidRDefault="00396616">
      <w:pPr>
        <w:rPr>
          <w:rFonts w:ascii="Times New Roman" w:hAnsi="Times New Roman" w:cs="Times New Roman"/>
          <w:sz w:val="24"/>
          <w:szCs w:val="24"/>
        </w:rPr>
      </w:pPr>
    </w:p>
    <w:p w14:paraId="3665B5A1" w14:textId="6E6D831E" w:rsidR="008B3794" w:rsidRPr="000F31FA" w:rsidRDefault="008B37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0F31FA">
        <w:rPr>
          <w:rFonts w:ascii="Times New Roman" w:hAnsi="Times New Roman" w:cs="Times New Roman"/>
          <w:b/>
          <w:bCs/>
          <w:sz w:val="24"/>
          <w:szCs w:val="24"/>
        </w:rPr>
        <w:t xml:space="preserve">Postanowienia końcowe: </w:t>
      </w:r>
    </w:p>
    <w:p w14:paraId="4D178C11" w14:textId="2802D154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1) Do każdej dostarczonej pracy nauczyciel – opiekun ma obowiązek dołączyć załącznik </w:t>
      </w:r>
      <w:r w:rsidR="004F0A1B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157B93">
        <w:rPr>
          <w:rFonts w:ascii="Times New Roman" w:hAnsi="Times New Roman" w:cs="Times New Roman"/>
          <w:sz w:val="24"/>
          <w:szCs w:val="24"/>
        </w:rPr>
        <w:t xml:space="preserve">nr 1 i załącznik nr 2. </w:t>
      </w:r>
    </w:p>
    <w:p w14:paraId="153275AE" w14:textId="77777777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2) Wszyscy nauczyciele zaangażowani (tj. wymienieni w metryczce) w przeprowadzenie konkursu otrzymają zaświadczenia o udziale w przedsięwzięciu. </w:t>
      </w:r>
    </w:p>
    <w:p w14:paraId="03A88B26" w14:textId="46C83942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>3) Dane osobowe uczestników konkursu podlegają ochronie zgodnie z ustawą z dnia 29 sierpnia 1997 r. o ochronie danych osobowych (Dz. U. z 2016 r. poz.922 z późn. zm.), Rozporządzeniem Parlamentu Europejskiego i Rady (UE) 2016/679 z dnia 27 kwietnia 2016 r. w sprawie ochrony osób fizycznych w związku z przetwarzaniem danych osobowych</w:t>
      </w:r>
      <w:r w:rsidR="004F0A1B">
        <w:rPr>
          <w:rFonts w:ascii="Times New Roman" w:hAnsi="Times New Roman" w:cs="Times New Roman"/>
          <w:sz w:val="24"/>
          <w:szCs w:val="24"/>
        </w:rPr>
        <w:t xml:space="preserve"> </w:t>
      </w:r>
      <w:r w:rsidRPr="00157B93">
        <w:rPr>
          <w:rFonts w:ascii="Times New Roman" w:hAnsi="Times New Roman" w:cs="Times New Roman"/>
          <w:sz w:val="24"/>
          <w:szCs w:val="24"/>
        </w:rPr>
        <w:t xml:space="preserve">i w sprawie swobodnego przepływu takich danych oraz uchylenia dyrektywy 95/46/WE (określane jako „RODO”). </w:t>
      </w:r>
    </w:p>
    <w:p w14:paraId="6DDE8BB9" w14:textId="544F6ECE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>4) Administratorem Pani/Pana danych osobowych jest Centrum Doskonalenia Nauczycieli</w:t>
      </w:r>
      <w:r w:rsidR="004F0A1B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57B93">
        <w:rPr>
          <w:rFonts w:ascii="Times New Roman" w:hAnsi="Times New Roman" w:cs="Times New Roman"/>
          <w:sz w:val="24"/>
          <w:szCs w:val="24"/>
        </w:rPr>
        <w:t xml:space="preserve"> w Koninie, ul. Sosnowa 14, 62-510 Konin. Administrator danych osobowych zapewni odpowiednie technologiczne, fizyczne, administracyjne i proceduralne środki ochrony danych, w celu ochrony i zapewnienia poufności, poprawności i dostępności przetwarzanych danych osobowych, jak również ochrony przed nieuprawnionym wykorzystaniem lub nieuprawnionym dostępem do danych osobowych oraz ochrony przed naruszeniem bezpieczeństwa danych osobowych. </w:t>
      </w:r>
    </w:p>
    <w:p w14:paraId="650DC777" w14:textId="1C76A853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5) Uczestnicy konkursu zobowiązani są do zapoznania się z niniejszym Regulaminem. Przystąpienie do konkursu oznacza akceptację przez wszystkich warunków określonych </w:t>
      </w:r>
      <w:r w:rsidR="004F0A1B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57B93">
        <w:rPr>
          <w:rFonts w:ascii="Times New Roman" w:hAnsi="Times New Roman" w:cs="Times New Roman"/>
          <w:sz w:val="24"/>
          <w:szCs w:val="24"/>
        </w:rPr>
        <w:t xml:space="preserve">w Regulaminie. </w:t>
      </w:r>
    </w:p>
    <w:p w14:paraId="462B8EC2" w14:textId="3AEA9E69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6) Organizator nie zwraca uczestnikom konkursu prac dostarczonych w ramach udziału </w:t>
      </w:r>
      <w:r w:rsidR="004F0A1B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157B93">
        <w:rPr>
          <w:rFonts w:ascii="Times New Roman" w:hAnsi="Times New Roman" w:cs="Times New Roman"/>
          <w:sz w:val="24"/>
          <w:szCs w:val="24"/>
        </w:rPr>
        <w:t xml:space="preserve">w konkursie, prawa do prac przechodzą na Organizatora. </w:t>
      </w:r>
    </w:p>
    <w:p w14:paraId="2FF78179" w14:textId="0C68AD53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lastRenderedPageBreak/>
        <w:t xml:space="preserve">7) Zgłoszenie prac na konkurs jest równoznaczne z oświadczeniem, iż osoba podana </w:t>
      </w:r>
      <w:r w:rsidR="004F0A1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57B93">
        <w:rPr>
          <w:rFonts w:ascii="Times New Roman" w:hAnsi="Times New Roman" w:cs="Times New Roman"/>
          <w:sz w:val="24"/>
          <w:szCs w:val="24"/>
        </w:rPr>
        <w:t xml:space="preserve">w metryczce jest autorem/autorką załączonych prac oraz wyrażeniem zgody na ich wystawienie i publikowanie dla celów reklamowych konkursu. </w:t>
      </w:r>
    </w:p>
    <w:p w14:paraId="31A19763" w14:textId="77777777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8) Organizator zastrzega sobie prawo do odwołania konkursu bez podania przyczyn, a także przerwania, zawieszenia lub zmiany terminu jego przeprowadzenia. </w:t>
      </w:r>
    </w:p>
    <w:p w14:paraId="211E9F2D" w14:textId="15E8DF0B" w:rsidR="00F176E6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9) Niniejszy Regulamin jest jedynym i wyłącznym dokumentem określającym zasady </w:t>
      </w:r>
      <w:r w:rsidR="004F0A1B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157B93">
        <w:rPr>
          <w:rFonts w:ascii="Times New Roman" w:hAnsi="Times New Roman" w:cs="Times New Roman"/>
          <w:sz w:val="24"/>
          <w:szCs w:val="24"/>
        </w:rPr>
        <w:t xml:space="preserve">i warunki prowadzenia konkursu historycznego </w:t>
      </w:r>
      <w:r w:rsidR="00ED716D" w:rsidRPr="00C93BF2">
        <w:rPr>
          <w:b/>
          <w:bCs/>
          <w:i/>
          <w:iCs/>
        </w:rPr>
        <w:t>Od chłopca z Grodźca do arcybiskupa – historia Bronisława Dąbrowskiego</w:t>
      </w:r>
      <w:r w:rsidR="00ED716D">
        <w:rPr>
          <w:b/>
          <w:bCs/>
          <w:i/>
          <w:iCs/>
        </w:rPr>
        <w:t>.</w:t>
      </w:r>
    </w:p>
    <w:p w14:paraId="126A974B" w14:textId="763D1A15" w:rsidR="008B3794" w:rsidRPr="00157B93" w:rsidRDefault="008B3794" w:rsidP="000F5CF2">
      <w:pPr>
        <w:jc w:val="both"/>
        <w:rPr>
          <w:rFonts w:ascii="Times New Roman" w:hAnsi="Times New Roman" w:cs="Times New Roman"/>
          <w:sz w:val="24"/>
          <w:szCs w:val="24"/>
        </w:rPr>
      </w:pPr>
      <w:r w:rsidRPr="00157B93">
        <w:rPr>
          <w:rFonts w:ascii="Times New Roman" w:hAnsi="Times New Roman" w:cs="Times New Roman"/>
          <w:sz w:val="24"/>
          <w:szCs w:val="24"/>
        </w:rPr>
        <w:t xml:space="preserve"> 10) W sprawach nieuregulowanych postanowieniami Regulaminu decyzję podejmują Organizatorzy. Od decyzji Organizatora nie przysługuje odwołanie. </w:t>
      </w:r>
    </w:p>
    <w:p w14:paraId="532D0CC8" w14:textId="77777777" w:rsidR="008B3794" w:rsidRDefault="008B3794">
      <w:pPr>
        <w:rPr>
          <w:rFonts w:ascii="Times New Roman" w:hAnsi="Times New Roman" w:cs="Times New Roman"/>
          <w:sz w:val="24"/>
          <w:szCs w:val="24"/>
        </w:rPr>
      </w:pPr>
    </w:p>
    <w:p w14:paraId="7D5E20FC" w14:textId="77777777" w:rsidR="004F0A1B" w:rsidRPr="00157B93" w:rsidRDefault="004F0A1B">
      <w:pPr>
        <w:rPr>
          <w:rFonts w:ascii="Times New Roman" w:hAnsi="Times New Roman" w:cs="Times New Roman"/>
          <w:sz w:val="24"/>
          <w:szCs w:val="24"/>
        </w:rPr>
      </w:pPr>
    </w:p>
    <w:p w14:paraId="052174A4" w14:textId="754959C2" w:rsidR="008B3794" w:rsidRPr="004D4F97" w:rsidRDefault="008B379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D4F97">
        <w:rPr>
          <w:rFonts w:ascii="Times New Roman" w:hAnsi="Times New Roman" w:cs="Times New Roman"/>
          <w:b/>
          <w:bCs/>
          <w:sz w:val="24"/>
          <w:szCs w:val="24"/>
        </w:rPr>
        <w:t xml:space="preserve">Bibliografia: </w:t>
      </w:r>
    </w:p>
    <w:p w14:paraId="5868C077" w14:textId="30352301" w:rsidR="00844F7F" w:rsidRPr="00157B93" w:rsidRDefault="002562F8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A40E6F" w:rsidRPr="00157B93">
          <w:rPr>
            <w:rStyle w:val="Hipercze"/>
            <w:rFonts w:ascii="Times New Roman" w:hAnsi="Times New Roman" w:cs="Times New Roman"/>
            <w:sz w:val="24"/>
            <w:szCs w:val="24"/>
          </w:rPr>
          <w:t>https://www.kul.pl/zyciorys-abp-bronislawa-dabrowskiego,art_11981.html</w:t>
        </w:r>
      </w:hyperlink>
    </w:p>
    <w:p w14:paraId="53E96453" w14:textId="41A53D7F" w:rsidR="00A40E6F" w:rsidRPr="00157B93" w:rsidRDefault="002562F8">
      <w:pPr>
        <w:rPr>
          <w:rFonts w:ascii="Times New Roman" w:hAnsi="Times New Roman" w:cs="Times New Roman"/>
          <w:sz w:val="24"/>
          <w:szCs w:val="24"/>
        </w:rPr>
      </w:pPr>
      <w:hyperlink r:id="rId9" w:history="1">
        <w:r w:rsidR="00A40E6F" w:rsidRPr="00157B93">
          <w:rPr>
            <w:rStyle w:val="Hipercze"/>
            <w:rFonts w:ascii="Times New Roman" w:hAnsi="Times New Roman" w:cs="Times New Roman"/>
            <w:sz w:val="24"/>
            <w:szCs w:val="24"/>
          </w:rPr>
          <w:t>https://orione.pl/2019/03/16/ks-abp-bronislaw-dabrowski-fdp-wybitny-biskup/</w:t>
        </w:r>
      </w:hyperlink>
    </w:p>
    <w:p w14:paraId="6EB4CC7B" w14:textId="303C9940" w:rsidR="00397333" w:rsidRDefault="002562F8">
      <w:pPr>
        <w:rPr>
          <w:rFonts w:ascii="Times New Roman" w:hAnsi="Times New Roman" w:cs="Times New Roman"/>
          <w:sz w:val="24"/>
          <w:szCs w:val="24"/>
        </w:rPr>
      </w:pPr>
      <w:hyperlink r:id="rId10" w:history="1">
        <w:r w:rsidR="004D4F97" w:rsidRPr="006F17F8">
          <w:rPr>
            <w:rStyle w:val="Hipercze"/>
            <w:rFonts w:ascii="Times New Roman" w:hAnsi="Times New Roman" w:cs="Times New Roman"/>
            <w:sz w:val="24"/>
            <w:szCs w:val="24"/>
          </w:rPr>
          <w:t>https://opoka.org.pl/biblioteka/T/TH/THW/abp_dabrowski.html</w:t>
        </w:r>
      </w:hyperlink>
      <w:r w:rsidR="004D4F9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D8A584" w14:textId="6C139934" w:rsidR="00E84CCC" w:rsidRPr="00157B93" w:rsidRDefault="00E84C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oraz inne dostępne</w:t>
      </w:r>
      <w:r w:rsidR="004F0A1B">
        <w:rPr>
          <w:rFonts w:ascii="Times New Roman" w:hAnsi="Times New Roman" w:cs="Times New Roman"/>
          <w:sz w:val="24"/>
          <w:szCs w:val="24"/>
        </w:rPr>
        <w:t xml:space="preserve"> materiały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C9BB96E" w14:textId="77777777" w:rsidR="00A40E6F" w:rsidRPr="00157B93" w:rsidRDefault="00A40E6F">
      <w:pPr>
        <w:rPr>
          <w:rFonts w:ascii="Times New Roman" w:hAnsi="Times New Roman" w:cs="Times New Roman"/>
          <w:sz w:val="24"/>
          <w:szCs w:val="24"/>
        </w:rPr>
      </w:pPr>
    </w:p>
    <w:sectPr w:rsidR="00A40E6F" w:rsidRPr="00157B93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BBA7C7" w14:textId="77777777" w:rsidR="002562F8" w:rsidRDefault="002562F8" w:rsidP="00042E41">
      <w:pPr>
        <w:spacing w:after="0" w:line="240" w:lineRule="auto"/>
      </w:pPr>
      <w:r>
        <w:separator/>
      </w:r>
    </w:p>
  </w:endnote>
  <w:endnote w:type="continuationSeparator" w:id="0">
    <w:p w14:paraId="56235763" w14:textId="77777777" w:rsidR="002562F8" w:rsidRDefault="002562F8" w:rsidP="0004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987D5" w14:textId="76094502" w:rsidR="00DC4DED" w:rsidRDefault="00DC4DED">
    <w:pPr>
      <w:pStyle w:val="Stopka"/>
    </w:pPr>
    <w:r>
      <w:t xml:space="preserve">Organizatorzy: </w:t>
    </w:r>
    <w:r w:rsidR="00C846D1">
      <w:t xml:space="preserve">     </w:t>
    </w:r>
    <w:r w:rsidR="004764F2">
      <w:pict w14:anchorId="436561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3.15pt;height:32.8pt">
          <v:imagedata r:id="rId1" o:title="logoCDN"/>
        </v:shape>
      </w:pict>
    </w:r>
    <w:r>
      <w:t xml:space="preserve">   </w:t>
    </w:r>
    <w:r w:rsidR="00C846D1">
      <w:t xml:space="preserve">    </w:t>
    </w:r>
    <w:r w:rsidR="004764F2">
      <w:pict w14:anchorId="171C4AC7">
        <v:shape id="_x0000_i1026" type="#_x0000_t75" style="width:162.25pt;height:33.85pt">
          <v:imagedata r:id="rId2" o:title="logo sp Grodźieć"/>
        </v:shape>
      </w:pict>
    </w: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92826" w14:textId="77777777" w:rsidR="002562F8" w:rsidRDefault="002562F8" w:rsidP="00042E41">
      <w:pPr>
        <w:spacing w:after="0" w:line="240" w:lineRule="auto"/>
      </w:pPr>
      <w:r>
        <w:separator/>
      </w:r>
    </w:p>
  </w:footnote>
  <w:footnote w:type="continuationSeparator" w:id="0">
    <w:p w14:paraId="0F8CDA31" w14:textId="77777777" w:rsidR="002562F8" w:rsidRDefault="002562F8" w:rsidP="0004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7ECCB" w14:textId="7C02DA0C" w:rsidR="00DC4DED" w:rsidRDefault="002562F8">
    <w:pPr>
      <w:pStyle w:val="Nagwek"/>
    </w:pPr>
    <w:r>
      <w:rPr>
        <w:noProof/>
      </w:rPr>
      <w:pict w14:anchorId="37F001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132.6pt;margin-top:-75.25pt;width:52.8pt;height:63pt;z-index:251659264;mso-position-horizontal-relative:margin;mso-position-vertical-relative:margin">
          <v:imagedata r:id="rId1" o:title="logo_biskupie"/>
          <w10:wrap type="square" anchorx="margin" anchory="margin"/>
        </v:shape>
      </w:pict>
    </w:r>
    <w:r w:rsidR="00DC4DED">
      <w:t xml:space="preserve">Honorowy Patronat </w:t>
    </w:r>
  </w:p>
  <w:p w14:paraId="48F842DA" w14:textId="02366665" w:rsidR="00DC4DED" w:rsidRDefault="00DC4DED">
    <w:pPr>
      <w:pStyle w:val="Nagwek"/>
    </w:pPr>
    <w:r>
      <w:t xml:space="preserve">Krzysztofa Wętkowskiego   </w:t>
    </w:r>
  </w:p>
  <w:p w14:paraId="7AD70328" w14:textId="21623B36" w:rsidR="00DC4DED" w:rsidRDefault="00DC4DED">
    <w:pPr>
      <w:pStyle w:val="Nagwek"/>
    </w:pPr>
    <w:r>
      <w:t>Biskupa Włocławskiego</w:t>
    </w:r>
  </w:p>
  <w:p w14:paraId="12F11A88" w14:textId="698B9243" w:rsidR="00042E41" w:rsidRDefault="00042E41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3794"/>
    <w:rsid w:val="00042E41"/>
    <w:rsid w:val="000F31FA"/>
    <w:rsid w:val="000F5CF2"/>
    <w:rsid w:val="001100B0"/>
    <w:rsid w:val="0013541B"/>
    <w:rsid w:val="00140732"/>
    <w:rsid w:val="00157B93"/>
    <w:rsid w:val="001D558B"/>
    <w:rsid w:val="001E389E"/>
    <w:rsid w:val="001E72D0"/>
    <w:rsid w:val="002562F8"/>
    <w:rsid w:val="003547D1"/>
    <w:rsid w:val="00396616"/>
    <w:rsid w:val="00397333"/>
    <w:rsid w:val="003A494A"/>
    <w:rsid w:val="00404655"/>
    <w:rsid w:val="0043406C"/>
    <w:rsid w:val="004764F2"/>
    <w:rsid w:val="004D4F97"/>
    <w:rsid w:val="004F0A1B"/>
    <w:rsid w:val="00525782"/>
    <w:rsid w:val="005C6542"/>
    <w:rsid w:val="00613784"/>
    <w:rsid w:val="00682F7A"/>
    <w:rsid w:val="006A205A"/>
    <w:rsid w:val="007B3AF6"/>
    <w:rsid w:val="007F38C1"/>
    <w:rsid w:val="0080491E"/>
    <w:rsid w:val="00822C70"/>
    <w:rsid w:val="00844F7F"/>
    <w:rsid w:val="008B3794"/>
    <w:rsid w:val="009247F9"/>
    <w:rsid w:val="00A37CD6"/>
    <w:rsid w:val="00A40E6F"/>
    <w:rsid w:val="00AF0EDF"/>
    <w:rsid w:val="00C846D1"/>
    <w:rsid w:val="00C87DCA"/>
    <w:rsid w:val="00CB5D99"/>
    <w:rsid w:val="00D357B6"/>
    <w:rsid w:val="00D572DE"/>
    <w:rsid w:val="00DC4DED"/>
    <w:rsid w:val="00E5211B"/>
    <w:rsid w:val="00E80902"/>
    <w:rsid w:val="00E84CCC"/>
    <w:rsid w:val="00ED716D"/>
    <w:rsid w:val="00EE4E03"/>
    <w:rsid w:val="00EF1FBF"/>
    <w:rsid w:val="00F1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16487A7C"/>
  <w15:chartTrackingRefBased/>
  <w15:docId w15:val="{1FAAAEDB-8572-4357-86F5-C11F2464B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8B37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B37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8B37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B37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8B37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8B37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8B37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8B37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8B37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B37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B37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8B37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B379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8B379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8B379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8B379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8B379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8B379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8B37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B37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B37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8B37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8B37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8B379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8B379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8B379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8B37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8B379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8B3794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8B3794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B3794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CB5D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42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42E41"/>
  </w:style>
  <w:style w:type="paragraph" w:styleId="Stopka">
    <w:name w:val="footer"/>
    <w:basedOn w:val="Normalny"/>
    <w:link w:val="StopkaZnak"/>
    <w:uiPriority w:val="99"/>
    <w:unhideWhenUsed/>
    <w:rsid w:val="00042E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42E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kul.pl/zyciorys-abp-bronislawa-dabrowskiego,art_11981.html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berdzinska@cdnkonin.pl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opoka.org.pl/biblioteka/T/TH/THW/abp_dabrowski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ione.pl/2019/03/16/ks-abp-bronislaw-dabrowski-fdp-wybitny-biskup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4ED2FE-0946-458E-8307-ECD745F03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1001</Words>
  <Characters>6010</Characters>
  <Application>Microsoft Office Word</Application>
  <DocSecurity>0</DocSecurity>
  <Lines>50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Berdzińska</dc:creator>
  <cp:keywords/>
  <dc:description/>
  <cp:lastModifiedBy>Mariusz Kordylewski</cp:lastModifiedBy>
  <cp:revision>6</cp:revision>
  <dcterms:created xsi:type="dcterms:W3CDTF">2025-02-26T10:12:00Z</dcterms:created>
  <dcterms:modified xsi:type="dcterms:W3CDTF">2025-02-27T10:48:00Z</dcterms:modified>
</cp:coreProperties>
</file>